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EC" w:rsidRPr="00700EEC" w:rsidRDefault="00700EEC" w:rsidP="00700EE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700EE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Анализ финансово-хозяйственной деятельности</w:t>
      </w:r>
      <w:r w:rsidRPr="00700EE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МКУ «Реабилитационный центр» за 201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</w:t>
      </w:r>
      <w:r w:rsidRPr="00700EE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год</w:t>
      </w:r>
    </w:p>
    <w:p w:rsidR="00700EEC" w:rsidRPr="00700EEC" w:rsidRDefault="00700EEC" w:rsidP="00700E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EEC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</w:p>
    <w:tbl>
      <w:tblPr>
        <w:tblW w:w="1059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5"/>
        <w:gridCol w:w="912"/>
        <w:gridCol w:w="1131"/>
        <w:gridCol w:w="1363"/>
        <w:gridCol w:w="1661"/>
        <w:gridCol w:w="1488"/>
      </w:tblGrid>
      <w:tr w:rsidR="00700EEC" w:rsidRPr="00700EEC" w:rsidTr="00700EEC">
        <w:trPr>
          <w:tblCellSpacing w:w="15" w:type="dxa"/>
        </w:trPr>
        <w:tc>
          <w:tcPr>
            <w:tcW w:w="3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Наименование статьи расходов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КОСГУ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Лимит,</w:t>
            </w: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тыс. руб.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Кассовые расходы,</w:t>
            </w: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тыс. руб.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Фактические расходы,</w:t>
            </w: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тыс. руб.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% выполнения</w:t>
            </w:r>
          </w:p>
        </w:tc>
      </w:tr>
      <w:tr w:rsidR="00700EEC" w:rsidRPr="00700EEC" w:rsidTr="00700EEC">
        <w:trPr>
          <w:tblCellSpacing w:w="15" w:type="dxa"/>
        </w:trPr>
        <w:tc>
          <w:tcPr>
            <w:tcW w:w="3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7"/>
                <w:lang w:eastAsia="ru-RU"/>
              </w:rPr>
              <w:t>10020850070170</w:t>
            </w:r>
            <w:r w:rsidRPr="00700EEC">
              <w:rPr>
                <w:rFonts w:ascii="Verdana" w:eastAsia="Times New Roman" w:hAnsi="Verdana" w:cs="Arial"/>
                <w:b/>
                <w:bCs/>
                <w:color w:val="000000"/>
                <w:sz w:val="17"/>
                <w:lang w:eastAsia="ru-RU"/>
              </w:rPr>
              <w:t xml:space="preserve"> (Субвенции)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17</w:t>
            </w: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469</w:t>
            </w: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</w:t>
            </w: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16</w:t>
            </w: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827</w:t>
            </w: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</w:t>
            </w: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6477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7"/>
                <w:lang w:eastAsia="ru-RU"/>
              </w:rPr>
              <w:t>102</w:t>
            </w:r>
          </w:p>
        </w:tc>
      </w:tr>
      <w:tr w:rsidR="00700EEC" w:rsidRPr="00700EEC" w:rsidTr="00700EEC">
        <w:trPr>
          <w:tblCellSpacing w:w="15" w:type="dxa"/>
        </w:trPr>
        <w:tc>
          <w:tcPr>
            <w:tcW w:w="3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11570</w:t>
            </w: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</w:t>
            </w: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11255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11020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102</w:t>
            </w:r>
          </w:p>
        </w:tc>
      </w:tr>
      <w:tr w:rsidR="00700EEC" w:rsidRPr="00700EEC" w:rsidTr="00700EEC">
        <w:trPr>
          <w:tblCellSpacing w:w="15" w:type="dxa"/>
        </w:trPr>
        <w:tc>
          <w:tcPr>
            <w:tcW w:w="3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2,</w:t>
            </w: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700EEC" w:rsidRPr="00700EEC" w:rsidTr="00700EEC">
        <w:trPr>
          <w:tblCellSpacing w:w="15" w:type="dxa"/>
        </w:trPr>
        <w:tc>
          <w:tcPr>
            <w:tcW w:w="3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3606</w:t>
            </w: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</w:t>
            </w: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3325</w:t>
            </w: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</w:t>
            </w: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3324</w:t>
            </w: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</w:t>
            </w: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</w:t>
            </w: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00EEC" w:rsidRPr="00700EEC" w:rsidTr="00700EEC">
        <w:trPr>
          <w:tblCellSpacing w:w="15" w:type="dxa"/>
        </w:trPr>
        <w:tc>
          <w:tcPr>
            <w:tcW w:w="3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700EEC" w:rsidRPr="00700EEC" w:rsidTr="00700EEC">
        <w:trPr>
          <w:tblCellSpacing w:w="15" w:type="dxa"/>
        </w:trPr>
        <w:tc>
          <w:tcPr>
            <w:tcW w:w="3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24,1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140</w:t>
            </w:r>
          </w:p>
        </w:tc>
      </w:tr>
      <w:tr w:rsidR="00700EEC" w:rsidRPr="00700EEC" w:rsidTr="00700EEC">
        <w:trPr>
          <w:tblCellSpacing w:w="15" w:type="dxa"/>
        </w:trPr>
        <w:tc>
          <w:tcPr>
            <w:tcW w:w="3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280,4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276</w:t>
            </w: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</w:t>
            </w: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270</w:t>
            </w: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</w:t>
            </w: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102</w:t>
            </w:r>
          </w:p>
        </w:tc>
      </w:tr>
      <w:tr w:rsidR="00700EEC" w:rsidRPr="00700EEC" w:rsidTr="00700EEC">
        <w:trPr>
          <w:tblCellSpacing w:w="15" w:type="dxa"/>
        </w:trPr>
        <w:tc>
          <w:tcPr>
            <w:tcW w:w="3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BC295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BC295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112,3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BC295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91</w:t>
            </w:r>
            <w:r w:rsidR="00700EEC"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</w:t>
            </w: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BC295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123</w:t>
            </w:r>
          </w:p>
        </w:tc>
      </w:tr>
      <w:tr w:rsidR="00700EEC" w:rsidRPr="00700EEC" w:rsidTr="00700EEC">
        <w:trPr>
          <w:tblCellSpacing w:w="15" w:type="dxa"/>
        </w:trPr>
        <w:tc>
          <w:tcPr>
            <w:tcW w:w="3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6959F7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6959F7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6959F7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6959F7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112,4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6959F7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111</w:t>
            </w:r>
          </w:p>
        </w:tc>
      </w:tr>
      <w:tr w:rsidR="00700EEC" w:rsidRPr="00700EEC" w:rsidTr="00700EEC">
        <w:trPr>
          <w:tblCellSpacing w:w="15" w:type="dxa"/>
        </w:trPr>
        <w:tc>
          <w:tcPr>
            <w:tcW w:w="3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6959F7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147,7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6959F7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147,5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6959F7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147,5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700EEC" w:rsidRPr="00700EEC" w:rsidTr="00700EEC">
        <w:trPr>
          <w:tblCellSpacing w:w="15" w:type="dxa"/>
        </w:trPr>
        <w:tc>
          <w:tcPr>
            <w:tcW w:w="3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6959F7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6959F7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6959F7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1497,8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6959F7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1491,7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6959F7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1425,4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6959F7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105</w:t>
            </w:r>
          </w:p>
        </w:tc>
      </w:tr>
      <w:tr w:rsidR="00700EEC" w:rsidRPr="00700EEC" w:rsidTr="00700EEC">
        <w:trPr>
          <w:tblCellSpacing w:w="15" w:type="dxa"/>
        </w:trPr>
        <w:tc>
          <w:tcPr>
            <w:tcW w:w="3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6959F7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6959F7">
              <w:rPr>
                <w:rFonts w:ascii="Verdana" w:eastAsia="Times New Roman" w:hAnsi="Verdana" w:cs="Arial"/>
                <w:b/>
                <w:color w:val="000000"/>
                <w:sz w:val="17"/>
                <w:szCs w:val="17"/>
                <w:lang w:eastAsia="ru-RU"/>
              </w:rPr>
              <w:t>10030860070190</w:t>
            </w: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6959F7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6959F7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15</w:t>
            </w:r>
            <w:r w:rsidR="009D0B28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6959F7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15</w:t>
            </w:r>
            <w:r w:rsidR="009D0B28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6959F7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15</w:t>
            </w:r>
            <w:r w:rsidR="009D0B28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6959F7" w:rsidP="006959F7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700EEC" w:rsidRPr="00700EEC" w:rsidTr="00700EEC">
        <w:trPr>
          <w:tblCellSpacing w:w="15" w:type="dxa"/>
        </w:trPr>
        <w:tc>
          <w:tcPr>
            <w:tcW w:w="39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b/>
                <w:bCs/>
                <w:color w:val="000000"/>
                <w:sz w:val="17"/>
                <w:lang w:eastAsia="ru-RU"/>
              </w:rPr>
              <w:t>Итого расходов: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700EEC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700EEC">
              <w:rPr>
                <w:rFonts w:ascii="Verdana" w:eastAsia="Times New Roman" w:hAnsi="Verdana" w:cs="Arial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9D0B28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7"/>
                <w:lang w:eastAsia="ru-RU"/>
              </w:rPr>
              <w:t>17484,9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9D0B28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7"/>
                <w:lang w:eastAsia="ru-RU"/>
              </w:rPr>
              <w:t>16942,9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9D0B28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7"/>
                <w:lang w:eastAsia="ru-RU"/>
              </w:rPr>
              <w:t>16492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00EEC" w:rsidRPr="00700EEC" w:rsidRDefault="009D0B28" w:rsidP="00700EEC">
            <w:pPr>
              <w:spacing w:before="125" w:after="125" w:line="240" w:lineRule="auto"/>
              <w:ind w:left="125" w:right="125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7"/>
                <w:lang w:eastAsia="ru-RU"/>
              </w:rPr>
              <w:t>102</w:t>
            </w:r>
          </w:p>
        </w:tc>
      </w:tr>
    </w:tbl>
    <w:p w:rsidR="009D0B28" w:rsidRDefault="009D0B28" w:rsidP="00700E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0B28">
        <w:rPr>
          <w:rFonts w:ascii="Arial" w:eastAsia="Times New Roman" w:hAnsi="Arial" w:cs="Arial"/>
          <w:b/>
          <w:color w:val="333333"/>
          <w:sz w:val="44"/>
          <w:szCs w:val="20"/>
          <w:lang w:eastAsia="ru-RU"/>
        </w:rPr>
        <w:t>*</w:t>
      </w:r>
      <w:r w:rsidRPr="009D0B28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Примечание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больше 100% исполнения с учетом кредиторской задолженности на 01.01.16г.</w:t>
      </w:r>
    </w:p>
    <w:p w:rsidR="00700EEC" w:rsidRPr="00700EEC" w:rsidRDefault="00700EEC" w:rsidP="00700E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E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Учреждение не оказывает платные услуги.</w:t>
      </w:r>
    </w:p>
    <w:p w:rsidR="00700EEC" w:rsidRPr="00700EEC" w:rsidRDefault="00700EEC" w:rsidP="00700E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E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Добровольные пожертвования за 201</w:t>
      </w:r>
      <w:r w:rsidR="006959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</w:t>
      </w:r>
      <w:r w:rsidRPr="00700E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г. составили – </w:t>
      </w:r>
      <w:r w:rsidR="006959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112,3</w:t>
      </w:r>
      <w:r w:rsidRPr="00700E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тыс. руб.</w:t>
      </w:r>
    </w:p>
    <w:p w:rsidR="00C76DA0" w:rsidRDefault="00700EEC" w:rsidP="00C76D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E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том числе:</w:t>
      </w:r>
      <w:r w:rsidR="00C76D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C76DA0" w:rsidRDefault="00C76DA0" w:rsidP="00C76DA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C76D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r w:rsidR="006959F7" w:rsidRPr="00C76D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борудование</w:t>
      </w:r>
      <w:r w:rsidRPr="00C76D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</w:t>
      </w:r>
      <w:r w:rsidR="006959F7" w:rsidRPr="00C76D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овровые </w:t>
      </w:r>
      <w:r w:rsidRPr="00C76D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дорожки, насос, триммер, тренажеры,  электронный синтезатор на сумму – 74,2 тыс. руб.</w:t>
      </w:r>
      <w:proofErr w:type="gramEnd"/>
    </w:p>
    <w:p w:rsidR="00C76DA0" w:rsidRPr="00C76DA0" w:rsidRDefault="00C76DA0" w:rsidP="00C76DA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пастельное белье, новогодние подарки на сумму – 38,1 тыс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уб.</w:t>
      </w:r>
    </w:p>
    <w:p w:rsidR="00C76DA0" w:rsidRDefault="00700EEC" w:rsidP="00700E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E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Затраты на 1 обслуживаемого: круглосуточное пребывание в 201</w:t>
      </w:r>
      <w:r w:rsidR="00C76D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</w:t>
      </w:r>
      <w:r w:rsidRPr="00700E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г. – 2</w:t>
      </w:r>
      <w:r w:rsidR="00C76D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009,</w:t>
      </w:r>
      <w:r w:rsidRPr="00700E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  руб. дневное пребывание – </w:t>
      </w:r>
      <w:r w:rsidR="00C76D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489,52</w:t>
      </w:r>
      <w:r w:rsidRPr="00700E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руб.</w:t>
      </w:r>
      <w:r w:rsidRPr="00700E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700EEC" w:rsidRPr="00700EEC" w:rsidRDefault="00700EEC" w:rsidP="00700E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E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Приобретение продуктов питания:</w:t>
      </w:r>
    </w:p>
    <w:p w:rsidR="00700EEC" w:rsidRPr="00700EEC" w:rsidRDefault="00C76DA0" w:rsidP="00700E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факт – 936,9 </w:t>
      </w:r>
      <w:r w:rsidR="00700EEC" w:rsidRPr="00700E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тыс. руб.;</w:t>
      </w:r>
    </w:p>
    <w:p w:rsidR="00700EEC" w:rsidRPr="00700EEC" w:rsidRDefault="00700EEC" w:rsidP="00700E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E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средняя стоимость питания  201</w:t>
      </w:r>
      <w:r w:rsidR="00C76D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 г. – 159,36 </w:t>
      </w:r>
      <w:r w:rsidRPr="00700E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руб. (круглосуточное пребывание)</w:t>
      </w:r>
    </w:p>
    <w:p w:rsidR="00700EEC" w:rsidRPr="00700EEC" w:rsidRDefault="00700EEC" w:rsidP="00700E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E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выполнение норм питания - 99%.</w:t>
      </w:r>
    </w:p>
    <w:p w:rsidR="00700EEC" w:rsidRPr="00700EEC" w:rsidRDefault="00700EEC" w:rsidP="00700E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E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Среднесписочная численность персонала </w:t>
      </w:r>
      <w:r w:rsidR="00C76D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</w:t>
      </w:r>
      <w:r w:rsidRPr="00700E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5</w:t>
      </w:r>
      <w:r w:rsidR="00C76D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8 </w:t>
      </w:r>
      <w:r w:rsidRPr="00700E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чел.</w:t>
      </w:r>
    </w:p>
    <w:p w:rsidR="00700EEC" w:rsidRPr="00700EEC" w:rsidRDefault="00700EEC" w:rsidP="00700E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E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Численность согласно штатному расписанию – 71,25 шт. ед.</w:t>
      </w:r>
    </w:p>
    <w:p w:rsidR="00700EEC" w:rsidRPr="00700EEC" w:rsidRDefault="00700EEC" w:rsidP="00700E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E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Фонд оплаты труда 201</w:t>
      </w:r>
      <w:r w:rsidR="00C76D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</w:t>
      </w:r>
      <w:r w:rsidRPr="00700E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г.: </w:t>
      </w:r>
      <w:r w:rsidR="00C76D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план 14348 тыс. руб.; факт 14346,3 </w:t>
      </w:r>
      <w:r w:rsidRPr="00700E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тыс. руб.</w:t>
      </w:r>
    </w:p>
    <w:p w:rsidR="00700EEC" w:rsidRPr="00700EEC" w:rsidRDefault="00700EEC" w:rsidP="00700E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E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Средняя зара</w:t>
      </w:r>
      <w:r w:rsidR="00C76D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ботная плата сотрудников – 15790</w:t>
      </w:r>
      <w:r w:rsidRPr="00700EE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руб.</w:t>
      </w:r>
    </w:p>
    <w:p w:rsidR="00446BDA" w:rsidRDefault="00446BDA"/>
    <w:sectPr w:rsidR="00446BDA" w:rsidSect="00700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00B4"/>
    <w:multiLevelType w:val="multilevel"/>
    <w:tmpl w:val="2A9C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94610"/>
    <w:multiLevelType w:val="multilevel"/>
    <w:tmpl w:val="BE9A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21351"/>
    <w:multiLevelType w:val="hybridMultilevel"/>
    <w:tmpl w:val="87D45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01D20"/>
    <w:multiLevelType w:val="hybridMultilevel"/>
    <w:tmpl w:val="12C0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EEC"/>
    <w:rsid w:val="00446BDA"/>
    <w:rsid w:val="006959F7"/>
    <w:rsid w:val="00700EEC"/>
    <w:rsid w:val="009D0B28"/>
    <w:rsid w:val="00BC295C"/>
    <w:rsid w:val="00C7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DA"/>
  </w:style>
  <w:style w:type="paragraph" w:styleId="3">
    <w:name w:val="heading 3"/>
    <w:basedOn w:val="a"/>
    <w:link w:val="30"/>
    <w:uiPriority w:val="9"/>
    <w:qFormat/>
    <w:rsid w:val="00700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0E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EEC"/>
    <w:rPr>
      <w:b/>
      <w:bCs/>
    </w:rPr>
  </w:style>
  <w:style w:type="paragraph" w:styleId="a5">
    <w:name w:val="List Paragraph"/>
    <w:basedOn w:val="a"/>
    <w:uiPriority w:val="34"/>
    <w:qFormat/>
    <w:rsid w:val="0069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UserCompIV</dc:creator>
  <cp:keywords/>
  <dc:description/>
  <cp:lastModifiedBy>UserCompIV</cp:lastModifiedBy>
  <cp:revision>4</cp:revision>
  <cp:lastPrinted>2017-03-09T02:00:00Z</cp:lastPrinted>
  <dcterms:created xsi:type="dcterms:W3CDTF">2017-03-09T01:30:00Z</dcterms:created>
  <dcterms:modified xsi:type="dcterms:W3CDTF">2017-03-09T02:14:00Z</dcterms:modified>
</cp:coreProperties>
</file>